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4C0" w:rsidRPr="00865F40" w:rsidRDefault="001864C0" w:rsidP="001864C0">
      <w:pPr>
        <w:autoSpaceDE w:val="0"/>
        <w:autoSpaceDN w:val="0"/>
        <w:adjustRightInd w:val="0"/>
        <w:spacing w:after="0" w:line="360" w:lineRule="auto"/>
        <w:rPr>
          <w:b/>
        </w:rPr>
      </w:pPr>
      <w:r w:rsidRPr="00865F40">
        <w:rPr>
          <w:b/>
        </w:rPr>
        <w:t>Załącznik nr 1. Szczegółowy opis przedmiotu zamówienia</w:t>
      </w:r>
    </w:p>
    <w:p w:rsidR="001864C0" w:rsidRDefault="001864C0" w:rsidP="001864C0">
      <w:pPr>
        <w:suppressAutoHyphens w:val="0"/>
        <w:spacing w:after="0" w:line="240" w:lineRule="auto"/>
        <w:rPr>
          <w:b/>
        </w:rPr>
      </w:pPr>
    </w:p>
    <w:p w:rsidR="001864C0" w:rsidRPr="0025415D" w:rsidRDefault="001864C0" w:rsidP="001864C0">
      <w:pPr>
        <w:pStyle w:val="Tabelawypunktowanie"/>
        <w:numPr>
          <w:ilvl w:val="0"/>
          <w:numId w:val="0"/>
        </w:numPr>
        <w:ind w:left="2832" w:hanging="2832"/>
        <w:jc w:val="both"/>
        <w:rPr>
          <w:rFonts w:ascii="Calibri" w:hAnsi="Calibri" w:cs="Calibri"/>
          <w:b/>
          <w:sz w:val="20"/>
          <w:szCs w:val="20"/>
        </w:rPr>
      </w:pPr>
      <w:r w:rsidRPr="0025415D">
        <w:rPr>
          <w:rFonts w:ascii="Calibri" w:hAnsi="Calibri" w:cs="Calibri"/>
          <w:b/>
          <w:sz w:val="20"/>
          <w:szCs w:val="20"/>
        </w:rPr>
        <w:t xml:space="preserve">Ilość </w:t>
      </w:r>
      <w:proofErr w:type="spellStart"/>
      <w:r>
        <w:rPr>
          <w:rFonts w:ascii="Calibri" w:hAnsi="Calibri" w:cs="Calibri"/>
          <w:b/>
          <w:sz w:val="20"/>
          <w:szCs w:val="20"/>
        </w:rPr>
        <w:t>osoboporcji</w:t>
      </w:r>
      <w:proofErr w:type="spellEnd"/>
      <w:r w:rsidRPr="0025415D">
        <w:rPr>
          <w:rFonts w:ascii="Calibri" w:hAnsi="Calibri" w:cs="Calibri"/>
          <w:b/>
          <w:sz w:val="20"/>
          <w:szCs w:val="20"/>
        </w:rPr>
        <w:t>:</w:t>
      </w:r>
      <w:r w:rsidRPr="0025415D">
        <w:rPr>
          <w:rFonts w:ascii="Calibri" w:hAnsi="Calibri" w:cs="Calibri"/>
          <w:b/>
          <w:sz w:val="20"/>
          <w:szCs w:val="20"/>
        </w:rPr>
        <w:tab/>
      </w:r>
      <w:r w:rsidRPr="003B72AD">
        <w:rPr>
          <w:rFonts w:ascii="Calibri" w:hAnsi="Calibri" w:cs="Calibri"/>
          <w:sz w:val="20"/>
          <w:szCs w:val="20"/>
        </w:rPr>
        <w:t>300</w:t>
      </w:r>
      <w:r w:rsidRPr="0025415D"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sz w:val="20"/>
          <w:szCs w:val="20"/>
        </w:rPr>
        <w:t xml:space="preserve"> przy czym przez </w:t>
      </w:r>
      <w:proofErr w:type="spellStart"/>
      <w:r>
        <w:rPr>
          <w:rFonts w:ascii="Calibri" w:hAnsi="Calibri" w:cs="Calibri"/>
          <w:sz w:val="20"/>
          <w:szCs w:val="20"/>
        </w:rPr>
        <w:t>osoboporcję</w:t>
      </w:r>
      <w:proofErr w:type="spellEnd"/>
      <w:r>
        <w:rPr>
          <w:rFonts w:ascii="Calibri" w:hAnsi="Calibri" w:cs="Calibri"/>
          <w:sz w:val="20"/>
          <w:szCs w:val="20"/>
        </w:rPr>
        <w:t xml:space="preserve"> rozumie się wyżywienie dla 1 uczestnika w każdym z 15 dni; liczba osób/dzień = 20</w:t>
      </w:r>
      <w:r w:rsidRPr="00600513">
        <w:rPr>
          <w:rFonts w:ascii="Calibri" w:hAnsi="Calibri" w:cs="Calibri"/>
          <w:sz w:val="20"/>
          <w:szCs w:val="20"/>
        </w:rPr>
        <w:t>.</w:t>
      </w:r>
    </w:p>
    <w:p w:rsidR="001864C0" w:rsidRPr="0025415D" w:rsidRDefault="001864C0" w:rsidP="001864C0">
      <w:pPr>
        <w:pStyle w:val="Tabelawypunktowanie"/>
        <w:numPr>
          <w:ilvl w:val="0"/>
          <w:numId w:val="0"/>
        </w:numPr>
        <w:jc w:val="both"/>
        <w:rPr>
          <w:rFonts w:ascii="Calibri" w:hAnsi="Calibri" w:cs="Calibri"/>
          <w:b/>
          <w:sz w:val="20"/>
          <w:szCs w:val="20"/>
        </w:rPr>
      </w:pPr>
    </w:p>
    <w:p w:rsidR="001864C0" w:rsidRDefault="001864C0" w:rsidP="001864C0">
      <w:pPr>
        <w:pStyle w:val="Tabelawypunktowanie"/>
        <w:numPr>
          <w:ilvl w:val="0"/>
          <w:numId w:val="0"/>
        </w:numPr>
        <w:jc w:val="both"/>
        <w:rPr>
          <w:rFonts w:ascii="Calibri" w:hAnsi="Calibri" w:cs="Calibri"/>
          <w:b/>
          <w:sz w:val="20"/>
          <w:szCs w:val="20"/>
        </w:rPr>
      </w:pPr>
      <w:r w:rsidRPr="0025415D">
        <w:rPr>
          <w:rFonts w:ascii="Calibri" w:hAnsi="Calibri" w:cs="Calibri"/>
          <w:b/>
          <w:sz w:val="20"/>
          <w:szCs w:val="20"/>
        </w:rPr>
        <w:t>Termin i</w:t>
      </w:r>
      <w:r>
        <w:rPr>
          <w:rFonts w:ascii="Calibri" w:hAnsi="Calibri" w:cs="Calibri"/>
          <w:b/>
          <w:sz w:val="20"/>
          <w:szCs w:val="20"/>
        </w:rPr>
        <w:t xml:space="preserve"> godziny świadczenia usługi: </w:t>
      </w:r>
    </w:p>
    <w:p w:rsidR="001864C0" w:rsidRPr="00FA1DC3" w:rsidRDefault="001864C0" w:rsidP="001864C0">
      <w:pPr>
        <w:pStyle w:val="Tabelawypunktowanie"/>
        <w:numPr>
          <w:ilvl w:val="0"/>
          <w:numId w:val="0"/>
        </w:numPr>
        <w:ind w:left="2832"/>
        <w:jc w:val="both"/>
        <w:rPr>
          <w:rFonts w:ascii="Calibri" w:hAnsi="Calibri" w:cs="Calibri"/>
          <w:sz w:val="20"/>
          <w:szCs w:val="20"/>
        </w:rPr>
      </w:pPr>
      <w:r w:rsidRPr="00FA1DC3">
        <w:rPr>
          <w:rFonts w:ascii="Calibri" w:hAnsi="Calibri" w:cs="Calibri"/>
          <w:sz w:val="20"/>
          <w:szCs w:val="20"/>
        </w:rPr>
        <w:t>Zamawiający planuje organizację zajęć z języka polskiego dla uczestników międzynarodowej szkoły letniej  -  studentów i studentek Wyższej Szkoły Prawa i Administracji Rzeszowskiej Szkoły Wyższej z siedzibą w Rzeszowie w ciągu trzech tygodni (od poniedziałku do piątku) w terminach 02.10 – 06.10.2017, 09.10 – 13.10.2017, 16.10 – 20.10.2017; łącznie 15 dni.</w:t>
      </w:r>
    </w:p>
    <w:p w:rsidR="001864C0" w:rsidRPr="00FA1DC3" w:rsidRDefault="001864C0" w:rsidP="001864C0">
      <w:pPr>
        <w:pStyle w:val="Tabelawypunktowanie"/>
        <w:numPr>
          <w:ilvl w:val="0"/>
          <w:numId w:val="0"/>
        </w:numPr>
        <w:jc w:val="both"/>
        <w:rPr>
          <w:rFonts w:ascii="Calibri" w:hAnsi="Calibri" w:cs="Calibri"/>
          <w:b/>
          <w:sz w:val="20"/>
          <w:szCs w:val="20"/>
        </w:rPr>
      </w:pPr>
    </w:p>
    <w:p w:rsidR="001864C0" w:rsidRPr="00FA1DC3" w:rsidRDefault="001864C0" w:rsidP="001864C0">
      <w:pPr>
        <w:shd w:val="clear" w:color="auto" w:fill="FFFFFF"/>
        <w:ind w:left="2832" w:hanging="2832"/>
        <w:jc w:val="both"/>
        <w:rPr>
          <w:rFonts w:cs="Times New Roman"/>
          <w:sz w:val="20"/>
          <w:szCs w:val="20"/>
        </w:rPr>
      </w:pPr>
      <w:r w:rsidRPr="00FA1DC3">
        <w:rPr>
          <w:rStyle w:val="Pogrubienie"/>
          <w:sz w:val="20"/>
          <w:szCs w:val="20"/>
        </w:rPr>
        <w:t xml:space="preserve">Miejsce świadczenia usługi: </w:t>
      </w:r>
      <w:r w:rsidRPr="00FA1DC3">
        <w:rPr>
          <w:rStyle w:val="Pogrubienie"/>
          <w:sz w:val="20"/>
          <w:szCs w:val="20"/>
        </w:rPr>
        <w:tab/>
        <w:t>Wyższa Szkoła Prawa i Administracji Rzeszowska Szkoła Wyższa z siedzibą w Rzeszowie, ul. Cegielniana 14, 35-310 Rzeszów</w:t>
      </w:r>
    </w:p>
    <w:p w:rsidR="001864C0" w:rsidRDefault="001864C0" w:rsidP="001864C0">
      <w:pPr>
        <w:pStyle w:val="Akapitzlist"/>
        <w:spacing w:after="0" w:line="240" w:lineRule="auto"/>
        <w:ind w:left="2130" w:hanging="2130"/>
        <w:jc w:val="both"/>
        <w:rPr>
          <w:rFonts w:cs="Calibri"/>
          <w:sz w:val="20"/>
        </w:rPr>
      </w:pPr>
      <w:r w:rsidRPr="0025415D">
        <w:rPr>
          <w:rFonts w:cs="Calibri"/>
          <w:b/>
          <w:sz w:val="20"/>
        </w:rPr>
        <w:t>Liczba uczestników:</w:t>
      </w:r>
      <w:r w:rsidRPr="0025415D">
        <w:rPr>
          <w:rFonts w:cs="Calibri"/>
          <w:b/>
          <w:sz w:val="20"/>
        </w:rPr>
        <w:tab/>
      </w:r>
      <w:r>
        <w:rPr>
          <w:rFonts w:cs="Calibri"/>
          <w:b/>
          <w:sz w:val="20"/>
        </w:rPr>
        <w:tab/>
      </w:r>
      <w:r>
        <w:rPr>
          <w:rFonts w:cs="Calibri"/>
          <w:sz w:val="20"/>
        </w:rPr>
        <w:t>20  osób/dzień</w:t>
      </w:r>
    </w:p>
    <w:p w:rsidR="001864C0" w:rsidRDefault="001864C0" w:rsidP="001864C0">
      <w:pPr>
        <w:pStyle w:val="Akapitzlist"/>
        <w:spacing w:after="0" w:line="240" w:lineRule="auto"/>
        <w:ind w:left="2130" w:hanging="2130"/>
        <w:jc w:val="both"/>
        <w:rPr>
          <w:rFonts w:cs="Calibri"/>
          <w:sz w:val="20"/>
        </w:rPr>
      </w:pPr>
    </w:p>
    <w:p w:rsidR="001864C0" w:rsidRPr="00600513" w:rsidRDefault="001864C0" w:rsidP="001864C0">
      <w:pPr>
        <w:pStyle w:val="Akapitzlist"/>
        <w:spacing w:after="0" w:line="240" w:lineRule="auto"/>
        <w:ind w:left="2832" w:hanging="2832"/>
        <w:jc w:val="both"/>
        <w:rPr>
          <w:rFonts w:cs="Calibri"/>
          <w:b/>
          <w:sz w:val="20"/>
        </w:rPr>
      </w:pPr>
      <w:r>
        <w:rPr>
          <w:rFonts w:cs="Calibri"/>
          <w:b/>
          <w:sz w:val="20"/>
        </w:rPr>
        <w:t>Zakres usługi:</w:t>
      </w:r>
      <w:r>
        <w:rPr>
          <w:rFonts w:cs="Calibri"/>
          <w:b/>
          <w:sz w:val="20"/>
        </w:rPr>
        <w:tab/>
      </w:r>
      <w:r w:rsidRPr="004D7551">
        <w:rPr>
          <w:rFonts w:cs="Calibri"/>
          <w:sz w:val="20"/>
        </w:rPr>
        <w:t xml:space="preserve">Usługa </w:t>
      </w:r>
      <w:r>
        <w:rPr>
          <w:rFonts w:cs="Calibri"/>
          <w:sz w:val="20"/>
        </w:rPr>
        <w:t>obejmuje catering dla 20 osób w ciągu 15 dni. Catering składa się z dwóch części: obiadów oraz przerwy kawowej.</w:t>
      </w:r>
    </w:p>
    <w:p w:rsidR="001864C0" w:rsidRPr="0025415D" w:rsidRDefault="001864C0" w:rsidP="001864C0">
      <w:pPr>
        <w:pStyle w:val="Akapitzlist"/>
        <w:spacing w:after="0" w:line="240" w:lineRule="auto"/>
        <w:ind w:left="0"/>
        <w:rPr>
          <w:rFonts w:cs="Calibri"/>
          <w:b/>
          <w:sz w:val="20"/>
        </w:rPr>
      </w:pPr>
    </w:p>
    <w:p w:rsidR="001864C0" w:rsidRPr="007048E2" w:rsidRDefault="001864C0" w:rsidP="001864C0">
      <w:pPr>
        <w:spacing w:after="0" w:line="240" w:lineRule="auto"/>
        <w:rPr>
          <w:sz w:val="20"/>
          <w:u w:val="single"/>
        </w:rPr>
      </w:pPr>
      <w:r w:rsidRPr="007048E2">
        <w:rPr>
          <w:sz w:val="20"/>
          <w:u w:val="single"/>
        </w:rPr>
        <w:t>Wyżywienie w ramach obiadów zgodne z podaną poniżej specyfikacją:</w:t>
      </w:r>
    </w:p>
    <w:p w:rsidR="001864C0" w:rsidRPr="00600513" w:rsidRDefault="001864C0" w:rsidP="001864C0">
      <w:pPr>
        <w:pStyle w:val="Tabelawypunktowanie"/>
        <w:numPr>
          <w:ilvl w:val="0"/>
          <w:numId w:val="23"/>
        </w:numPr>
        <w:jc w:val="both"/>
        <w:rPr>
          <w:rFonts w:ascii="Calibri" w:eastAsia="Calibri" w:hAnsi="Calibri" w:cs="Calibri"/>
          <w:sz w:val="20"/>
          <w:szCs w:val="20"/>
          <w:lang w:eastAsia="ar-SA"/>
        </w:rPr>
      </w:pPr>
      <w:r w:rsidRPr="00600513">
        <w:rPr>
          <w:rFonts w:ascii="Calibri" w:eastAsia="Calibri" w:hAnsi="Calibri" w:cs="Calibri"/>
          <w:sz w:val="20"/>
          <w:szCs w:val="20"/>
          <w:lang w:eastAsia="ar-SA"/>
        </w:rPr>
        <w:t>Zupa (min. 300 ml/os)</w:t>
      </w:r>
    </w:p>
    <w:p w:rsidR="001864C0" w:rsidRPr="00600513" w:rsidRDefault="001864C0" w:rsidP="001864C0">
      <w:pPr>
        <w:pStyle w:val="Tabelawypunktowanie"/>
        <w:numPr>
          <w:ilvl w:val="0"/>
          <w:numId w:val="23"/>
        </w:numPr>
        <w:jc w:val="both"/>
        <w:rPr>
          <w:rFonts w:ascii="Calibri" w:eastAsia="Calibri" w:hAnsi="Calibri" w:cs="Calibri"/>
          <w:sz w:val="20"/>
          <w:szCs w:val="20"/>
          <w:lang w:eastAsia="ar-SA"/>
        </w:rPr>
      </w:pPr>
      <w:r w:rsidRPr="00600513">
        <w:rPr>
          <w:rFonts w:ascii="Calibri" w:eastAsia="Calibri" w:hAnsi="Calibri" w:cs="Calibri"/>
          <w:sz w:val="20"/>
          <w:szCs w:val="20"/>
          <w:lang w:eastAsia="ar-SA"/>
        </w:rPr>
        <w:t xml:space="preserve">Drugie danie: mięso/ryba min 150g, ziemniaki/kasza/ryż min. 150g, surówkę lub sałatkę min. 100g. lub posiłek jarski (min. 300g/porcja) przy czym liczba posiłków jarskich nie może wystąpić więcej niż </w:t>
      </w:r>
      <w:r>
        <w:rPr>
          <w:rFonts w:ascii="Calibri" w:eastAsia="Calibri" w:hAnsi="Calibri" w:cs="Calibri"/>
          <w:sz w:val="20"/>
          <w:szCs w:val="20"/>
          <w:lang w:eastAsia="ar-SA"/>
        </w:rPr>
        <w:t>2</w:t>
      </w:r>
      <w:r w:rsidRPr="00600513">
        <w:rPr>
          <w:rFonts w:ascii="Calibri" w:eastAsia="Calibri" w:hAnsi="Calibri" w:cs="Calibri"/>
          <w:sz w:val="20"/>
          <w:szCs w:val="20"/>
          <w:lang w:eastAsia="ar-SA"/>
        </w:rPr>
        <w:t xml:space="preserve"> raz</w:t>
      </w:r>
      <w:r>
        <w:rPr>
          <w:rFonts w:ascii="Calibri" w:eastAsia="Calibri" w:hAnsi="Calibri" w:cs="Calibri"/>
          <w:sz w:val="20"/>
          <w:szCs w:val="20"/>
          <w:lang w:eastAsia="ar-SA"/>
        </w:rPr>
        <w:t>y</w:t>
      </w:r>
      <w:r w:rsidRPr="00600513">
        <w:rPr>
          <w:rFonts w:ascii="Calibri" w:eastAsia="Calibri" w:hAnsi="Calibri" w:cs="Calibri"/>
          <w:sz w:val="20"/>
          <w:szCs w:val="20"/>
          <w:lang w:eastAsia="ar-SA"/>
        </w:rPr>
        <w:t xml:space="preserve">. </w:t>
      </w:r>
    </w:p>
    <w:p w:rsidR="001864C0" w:rsidRPr="00600513" w:rsidRDefault="001864C0" w:rsidP="001864C0">
      <w:pPr>
        <w:pStyle w:val="Tabelawypunktowanie"/>
        <w:numPr>
          <w:ilvl w:val="0"/>
          <w:numId w:val="23"/>
        </w:numPr>
        <w:jc w:val="both"/>
        <w:rPr>
          <w:rFonts w:ascii="Calibri" w:eastAsia="Calibri" w:hAnsi="Calibri" w:cs="Calibri"/>
          <w:sz w:val="20"/>
          <w:szCs w:val="20"/>
          <w:lang w:eastAsia="ar-SA"/>
        </w:rPr>
      </w:pPr>
      <w:r w:rsidRPr="00600513">
        <w:rPr>
          <w:rFonts w:ascii="Calibri" w:eastAsia="Calibri" w:hAnsi="Calibri" w:cs="Calibri"/>
          <w:sz w:val="20"/>
          <w:szCs w:val="20"/>
          <w:lang w:eastAsia="ar-SA"/>
        </w:rPr>
        <w:t>Woda mineralna/napój - min.0,5 l/osobę.</w:t>
      </w:r>
    </w:p>
    <w:p w:rsidR="001864C0" w:rsidRDefault="001864C0" w:rsidP="001864C0">
      <w:pPr>
        <w:pStyle w:val="Tabelawypunktowanie"/>
        <w:numPr>
          <w:ilvl w:val="0"/>
          <w:numId w:val="0"/>
        </w:numPr>
        <w:jc w:val="both"/>
        <w:rPr>
          <w:rFonts w:ascii="Calibri" w:eastAsia="Calibri" w:hAnsi="Calibri" w:cs="Calibri"/>
          <w:sz w:val="20"/>
          <w:szCs w:val="20"/>
          <w:lang w:eastAsia="ar-SA"/>
        </w:rPr>
      </w:pPr>
    </w:p>
    <w:p w:rsidR="001864C0" w:rsidRPr="007048E2" w:rsidRDefault="001864C0" w:rsidP="001864C0">
      <w:pPr>
        <w:spacing w:after="0" w:line="240" w:lineRule="auto"/>
        <w:rPr>
          <w:sz w:val="20"/>
          <w:u w:val="single"/>
        </w:rPr>
      </w:pPr>
      <w:r w:rsidRPr="007048E2">
        <w:rPr>
          <w:sz w:val="20"/>
          <w:u w:val="single"/>
        </w:rPr>
        <w:t xml:space="preserve">Wyżywienie w ramach </w:t>
      </w:r>
      <w:r>
        <w:rPr>
          <w:sz w:val="20"/>
          <w:u w:val="single"/>
        </w:rPr>
        <w:t>przerwy kawowej</w:t>
      </w:r>
      <w:r w:rsidRPr="007048E2">
        <w:rPr>
          <w:sz w:val="20"/>
          <w:u w:val="single"/>
        </w:rPr>
        <w:t xml:space="preserve"> zgodne z podaną poniżej specyfikacją:</w:t>
      </w:r>
    </w:p>
    <w:p w:rsidR="001864C0" w:rsidRPr="0025415D" w:rsidRDefault="001864C0" w:rsidP="001864C0">
      <w:pPr>
        <w:pStyle w:val="Tabelawypunktowanie"/>
        <w:numPr>
          <w:ilvl w:val="0"/>
          <w:numId w:val="7"/>
        </w:num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Ciastka kruche (min. 4 rodzaje) – 80 g./osoba</w:t>
      </w:r>
    </w:p>
    <w:p w:rsidR="001864C0" w:rsidRDefault="001864C0" w:rsidP="001864C0">
      <w:pPr>
        <w:pStyle w:val="Tabelawypunktowanie"/>
        <w:numPr>
          <w:ilvl w:val="0"/>
          <w:numId w:val="7"/>
        </w:numPr>
        <w:jc w:val="both"/>
        <w:rPr>
          <w:rFonts w:ascii="Calibri" w:hAnsi="Calibri" w:cs="Calibri"/>
          <w:sz w:val="20"/>
          <w:szCs w:val="20"/>
        </w:rPr>
      </w:pPr>
      <w:r w:rsidRPr="007048E2">
        <w:rPr>
          <w:rFonts w:ascii="Calibri" w:eastAsia="Calibri" w:hAnsi="Calibri" w:cs="Calibri"/>
          <w:sz w:val="20"/>
          <w:szCs w:val="20"/>
          <w:lang w:eastAsia="ar-SA"/>
        </w:rPr>
        <w:t>Napoje ciepłe (kawa, herbata) w liczbie nielimitowanej, napoje zimne (woda) w liczbie nielimitowanej. Dodatki do napojów ciepłych: cytryna, śmietanka do kawy</w:t>
      </w:r>
      <w:r>
        <w:rPr>
          <w:rFonts w:ascii="Calibri" w:eastAsia="Calibri" w:hAnsi="Calibri" w:cs="Calibri"/>
          <w:sz w:val="20"/>
          <w:szCs w:val="20"/>
          <w:lang w:eastAsia="ar-SA"/>
        </w:rPr>
        <w:t>, cukier</w:t>
      </w:r>
    </w:p>
    <w:p w:rsidR="001864C0" w:rsidRPr="0025415D" w:rsidRDefault="001864C0" w:rsidP="001864C0">
      <w:pPr>
        <w:pStyle w:val="Akapitzlist"/>
        <w:spacing w:after="0" w:line="240" w:lineRule="auto"/>
        <w:rPr>
          <w:rFonts w:cs="Calibri"/>
          <w:sz w:val="20"/>
        </w:rPr>
      </w:pPr>
    </w:p>
    <w:p w:rsidR="001864C0" w:rsidRPr="007048E2" w:rsidRDefault="001864C0" w:rsidP="001864C0">
      <w:pPr>
        <w:spacing w:after="0" w:line="240" w:lineRule="auto"/>
        <w:rPr>
          <w:sz w:val="20"/>
          <w:u w:val="single"/>
        </w:rPr>
      </w:pPr>
      <w:r>
        <w:rPr>
          <w:sz w:val="20"/>
          <w:u w:val="single"/>
        </w:rPr>
        <w:t>W ramach usługi dodatkowej w</w:t>
      </w:r>
      <w:r w:rsidRPr="007048E2">
        <w:rPr>
          <w:sz w:val="20"/>
          <w:u w:val="single"/>
        </w:rPr>
        <w:t xml:space="preserve">yżywienie w ramach </w:t>
      </w:r>
      <w:r>
        <w:rPr>
          <w:sz w:val="20"/>
          <w:u w:val="single"/>
        </w:rPr>
        <w:t>suchego prowiantu</w:t>
      </w:r>
      <w:r w:rsidRPr="007048E2">
        <w:rPr>
          <w:sz w:val="20"/>
          <w:u w:val="single"/>
        </w:rPr>
        <w:t xml:space="preserve"> zgodne z podaną poniżej specyfikacją:</w:t>
      </w:r>
    </w:p>
    <w:p w:rsidR="001864C0" w:rsidRDefault="001864C0" w:rsidP="001864C0">
      <w:pPr>
        <w:pStyle w:val="Tabelawypunktowanie"/>
        <w:numPr>
          <w:ilvl w:val="0"/>
          <w:numId w:val="24"/>
        </w:num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Czekolada lub baton czekoladowy – min. 50 g./osoba</w:t>
      </w:r>
    </w:p>
    <w:p w:rsidR="001864C0" w:rsidRPr="0025415D" w:rsidRDefault="001864C0" w:rsidP="001864C0">
      <w:pPr>
        <w:pStyle w:val="Tabelawypunktowanie"/>
        <w:numPr>
          <w:ilvl w:val="0"/>
          <w:numId w:val="24"/>
        </w:num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min. 1 świeży owoc/osoba</w:t>
      </w:r>
    </w:p>
    <w:p w:rsidR="001864C0" w:rsidRDefault="001864C0" w:rsidP="001864C0">
      <w:pPr>
        <w:pStyle w:val="Tabelawypunktowanie"/>
        <w:numPr>
          <w:ilvl w:val="0"/>
          <w:numId w:val="24"/>
        </w:num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  <w:lang w:eastAsia="ar-SA"/>
        </w:rPr>
        <w:t>min. 0,5 l wody mineralnej lub 0,25 l soku owocowego</w:t>
      </w:r>
      <w:r>
        <w:rPr>
          <w:rFonts w:ascii="Calibri" w:hAnsi="Calibri" w:cs="Calibri"/>
          <w:sz w:val="20"/>
          <w:szCs w:val="20"/>
        </w:rPr>
        <w:t>/osoba</w:t>
      </w:r>
    </w:p>
    <w:p w:rsidR="001864C0" w:rsidRDefault="001864C0" w:rsidP="001864C0">
      <w:pPr>
        <w:pStyle w:val="Default"/>
        <w:jc w:val="both"/>
        <w:rPr>
          <w:rFonts w:ascii="Calibri" w:hAnsi="Calibri"/>
          <w:b/>
          <w:color w:val="auto"/>
          <w:sz w:val="20"/>
          <w:szCs w:val="20"/>
        </w:rPr>
      </w:pPr>
    </w:p>
    <w:p w:rsidR="001864C0" w:rsidRDefault="001864C0" w:rsidP="001864C0">
      <w:pPr>
        <w:pStyle w:val="Default"/>
        <w:jc w:val="both"/>
        <w:rPr>
          <w:rFonts w:ascii="Calibri" w:hAnsi="Calibri"/>
          <w:b/>
          <w:color w:val="auto"/>
          <w:sz w:val="20"/>
          <w:szCs w:val="20"/>
        </w:rPr>
      </w:pPr>
      <w:r>
        <w:rPr>
          <w:rFonts w:ascii="Calibri" w:hAnsi="Calibri"/>
          <w:b/>
          <w:color w:val="auto"/>
          <w:sz w:val="20"/>
          <w:szCs w:val="20"/>
        </w:rPr>
        <w:t>Uwaga!</w:t>
      </w:r>
    </w:p>
    <w:p w:rsidR="001864C0" w:rsidRDefault="001864C0" w:rsidP="001864C0">
      <w:pPr>
        <w:pStyle w:val="Default"/>
        <w:numPr>
          <w:ilvl w:val="0"/>
          <w:numId w:val="25"/>
        </w:numPr>
        <w:jc w:val="both"/>
        <w:rPr>
          <w:rFonts w:ascii="Calibri" w:hAnsi="Calibri"/>
          <w:b/>
          <w:color w:val="auto"/>
          <w:sz w:val="20"/>
          <w:szCs w:val="20"/>
        </w:rPr>
      </w:pPr>
      <w:r w:rsidRPr="007048E2">
        <w:rPr>
          <w:rFonts w:ascii="Calibri" w:hAnsi="Calibri"/>
          <w:b/>
          <w:color w:val="auto"/>
          <w:sz w:val="20"/>
          <w:szCs w:val="20"/>
        </w:rPr>
        <w:t>Wykonawca odpowiada za podanie poczęstunku zgodnie z wymaganiami sanitarnymi dotyczącymi żywności i żywienia. Dopuszcza się formę stołu szwedzkiego.</w:t>
      </w:r>
    </w:p>
    <w:p w:rsidR="001864C0" w:rsidRDefault="001864C0" w:rsidP="001864C0">
      <w:pPr>
        <w:pStyle w:val="Default"/>
        <w:numPr>
          <w:ilvl w:val="0"/>
          <w:numId w:val="25"/>
        </w:numPr>
        <w:jc w:val="both"/>
        <w:rPr>
          <w:rFonts w:ascii="Calibri" w:hAnsi="Calibri"/>
          <w:b/>
          <w:color w:val="auto"/>
          <w:sz w:val="20"/>
          <w:szCs w:val="20"/>
        </w:rPr>
      </w:pPr>
      <w:r>
        <w:rPr>
          <w:rFonts w:ascii="Calibri" w:hAnsi="Calibri"/>
          <w:b/>
          <w:color w:val="auto"/>
          <w:sz w:val="20"/>
          <w:szCs w:val="20"/>
        </w:rPr>
        <w:t>Zamawiający wskaże Wykonawcy dokładne godziny obiadów i przerw kawowych (uzależnione będą od programu edukacyjnego)</w:t>
      </w:r>
    </w:p>
    <w:p w:rsidR="001864C0" w:rsidRDefault="001864C0" w:rsidP="001864C0">
      <w:pPr>
        <w:pStyle w:val="Default"/>
        <w:jc w:val="both"/>
        <w:rPr>
          <w:rFonts w:ascii="Calibri" w:hAnsi="Calibri"/>
          <w:b/>
          <w:color w:val="auto"/>
          <w:sz w:val="20"/>
          <w:szCs w:val="20"/>
        </w:rPr>
      </w:pPr>
    </w:p>
    <w:p w:rsidR="001864C0" w:rsidRPr="0025415D" w:rsidRDefault="001864C0" w:rsidP="001864C0">
      <w:pPr>
        <w:pStyle w:val="Default"/>
        <w:jc w:val="both"/>
        <w:rPr>
          <w:rFonts w:ascii="Calibri" w:hAnsi="Calibri"/>
          <w:b/>
          <w:color w:val="auto"/>
          <w:sz w:val="20"/>
          <w:szCs w:val="20"/>
        </w:rPr>
      </w:pPr>
      <w:r w:rsidRPr="0025415D">
        <w:rPr>
          <w:rFonts w:ascii="Calibri" w:hAnsi="Calibri"/>
          <w:b/>
          <w:color w:val="auto"/>
          <w:sz w:val="20"/>
          <w:szCs w:val="20"/>
        </w:rPr>
        <w:t xml:space="preserve">Dokumentacja przekazywana Zamawiającemu: </w:t>
      </w:r>
    </w:p>
    <w:p w:rsidR="001864C0" w:rsidRPr="0025415D" w:rsidRDefault="001864C0" w:rsidP="001864C0">
      <w:pPr>
        <w:pStyle w:val="Default"/>
        <w:ind w:firstLine="709"/>
        <w:jc w:val="both"/>
        <w:rPr>
          <w:rFonts w:ascii="Calibri" w:hAnsi="Calibri"/>
          <w:color w:val="auto"/>
          <w:sz w:val="20"/>
          <w:szCs w:val="20"/>
        </w:rPr>
      </w:pPr>
      <w:r w:rsidRPr="0025415D">
        <w:rPr>
          <w:rFonts w:ascii="Calibri" w:hAnsi="Calibri"/>
          <w:color w:val="auto"/>
          <w:sz w:val="20"/>
          <w:szCs w:val="20"/>
        </w:rPr>
        <w:t xml:space="preserve">Wykonawca jest zobowiązany do przekazania Zamawiającemu w terminie </w:t>
      </w:r>
      <w:r w:rsidR="00626E62">
        <w:rPr>
          <w:rFonts w:ascii="Calibri" w:hAnsi="Calibri"/>
          <w:color w:val="auto"/>
          <w:sz w:val="20"/>
          <w:szCs w:val="20"/>
        </w:rPr>
        <w:t>3</w:t>
      </w:r>
      <w:r w:rsidRPr="0025415D">
        <w:rPr>
          <w:rFonts w:ascii="Calibri" w:hAnsi="Calibri"/>
          <w:color w:val="auto"/>
          <w:sz w:val="20"/>
          <w:szCs w:val="20"/>
        </w:rPr>
        <w:t xml:space="preserve"> dni po </w:t>
      </w:r>
      <w:r>
        <w:rPr>
          <w:rFonts w:ascii="Calibri" w:hAnsi="Calibri"/>
          <w:color w:val="auto"/>
          <w:sz w:val="20"/>
          <w:szCs w:val="20"/>
        </w:rPr>
        <w:t>wykonaniu usługi</w:t>
      </w:r>
      <w:r w:rsidRPr="0025415D">
        <w:rPr>
          <w:rFonts w:ascii="Calibri" w:hAnsi="Calibri"/>
          <w:color w:val="auto"/>
          <w:sz w:val="20"/>
          <w:szCs w:val="20"/>
        </w:rPr>
        <w:t xml:space="preserve"> kompletu dokumentacji obejmującej: oryginały list obecności z potwierdzeniem </w:t>
      </w:r>
      <w:r>
        <w:rPr>
          <w:rFonts w:ascii="Calibri" w:hAnsi="Calibri"/>
          <w:color w:val="auto"/>
          <w:sz w:val="20"/>
          <w:szCs w:val="20"/>
        </w:rPr>
        <w:t xml:space="preserve">odbioru wyżywienia </w:t>
      </w:r>
      <w:r w:rsidRPr="0025415D">
        <w:rPr>
          <w:rFonts w:ascii="Calibri" w:hAnsi="Calibri"/>
          <w:i/>
          <w:color w:val="auto"/>
          <w:sz w:val="20"/>
          <w:szCs w:val="20"/>
        </w:rPr>
        <w:t>oraz inne dokumenty wynikające z niniejszej specyfikacji</w:t>
      </w:r>
      <w:r w:rsidRPr="0025415D">
        <w:rPr>
          <w:rFonts w:ascii="Calibri" w:hAnsi="Calibri"/>
          <w:color w:val="auto"/>
          <w:sz w:val="20"/>
          <w:szCs w:val="20"/>
        </w:rPr>
        <w:t>.</w:t>
      </w:r>
    </w:p>
    <w:p w:rsidR="001864C0" w:rsidRDefault="001864C0" w:rsidP="001864C0">
      <w:pPr>
        <w:pStyle w:val="Default"/>
        <w:ind w:left="720"/>
        <w:jc w:val="both"/>
        <w:rPr>
          <w:rFonts w:ascii="Calibri" w:hAnsi="Calibri"/>
          <w:color w:val="auto"/>
          <w:sz w:val="20"/>
          <w:szCs w:val="20"/>
        </w:rPr>
      </w:pPr>
    </w:p>
    <w:p w:rsidR="00D974D1" w:rsidRDefault="00D974D1" w:rsidP="001864C0">
      <w:pPr>
        <w:pStyle w:val="Default"/>
        <w:ind w:left="720"/>
        <w:jc w:val="both"/>
        <w:rPr>
          <w:rFonts w:ascii="Calibri" w:hAnsi="Calibri"/>
          <w:color w:val="auto"/>
          <w:sz w:val="20"/>
          <w:szCs w:val="20"/>
        </w:rPr>
      </w:pPr>
    </w:p>
    <w:p w:rsidR="00D974D1" w:rsidRDefault="00D974D1" w:rsidP="001864C0">
      <w:pPr>
        <w:pStyle w:val="Default"/>
        <w:ind w:left="720"/>
        <w:jc w:val="both"/>
        <w:rPr>
          <w:rFonts w:ascii="Calibri" w:hAnsi="Calibri"/>
          <w:color w:val="auto"/>
          <w:sz w:val="20"/>
          <w:szCs w:val="20"/>
        </w:rPr>
      </w:pPr>
    </w:p>
    <w:p w:rsidR="00D974D1" w:rsidRDefault="00D974D1" w:rsidP="001864C0">
      <w:pPr>
        <w:pStyle w:val="Default"/>
        <w:ind w:left="720"/>
        <w:jc w:val="both"/>
        <w:rPr>
          <w:rFonts w:ascii="Calibri" w:hAnsi="Calibri"/>
          <w:color w:val="auto"/>
          <w:sz w:val="20"/>
          <w:szCs w:val="20"/>
        </w:rPr>
      </w:pPr>
    </w:p>
    <w:p w:rsidR="00D974D1" w:rsidRPr="0025415D" w:rsidRDefault="00D974D1" w:rsidP="001864C0">
      <w:pPr>
        <w:pStyle w:val="Default"/>
        <w:ind w:left="720"/>
        <w:jc w:val="both"/>
        <w:rPr>
          <w:rFonts w:ascii="Calibri" w:hAnsi="Calibri"/>
          <w:color w:val="auto"/>
          <w:sz w:val="20"/>
          <w:szCs w:val="20"/>
        </w:rPr>
      </w:pPr>
    </w:p>
    <w:p w:rsidR="001864C0" w:rsidRPr="0025415D" w:rsidRDefault="001864C0" w:rsidP="001864C0">
      <w:pPr>
        <w:pStyle w:val="Default"/>
        <w:jc w:val="both"/>
        <w:rPr>
          <w:rFonts w:ascii="Calibri" w:hAnsi="Calibri"/>
          <w:b/>
          <w:color w:val="auto"/>
          <w:sz w:val="20"/>
          <w:szCs w:val="20"/>
        </w:rPr>
      </w:pPr>
      <w:r w:rsidRPr="0025415D">
        <w:rPr>
          <w:rFonts w:ascii="Calibri" w:hAnsi="Calibri"/>
          <w:b/>
          <w:color w:val="auto"/>
          <w:sz w:val="20"/>
          <w:szCs w:val="20"/>
        </w:rPr>
        <w:t xml:space="preserve">Sposób rozliczenia, płatności: </w:t>
      </w:r>
    </w:p>
    <w:p w:rsidR="001864C0" w:rsidRPr="0025415D" w:rsidRDefault="001864C0" w:rsidP="001864C0">
      <w:pPr>
        <w:pStyle w:val="Default"/>
        <w:numPr>
          <w:ilvl w:val="0"/>
          <w:numId w:val="4"/>
        </w:numPr>
        <w:tabs>
          <w:tab w:val="num" w:pos="720"/>
        </w:tabs>
        <w:jc w:val="both"/>
        <w:rPr>
          <w:rFonts w:ascii="Calibri" w:hAnsi="Calibri"/>
          <w:color w:val="auto"/>
          <w:sz w:val="20"/>
          <w:szCs w:val="20"/>
        </w:rPr>
      </w:pPr>
      <w:r w:rsidRPr="0025415D">
        <w:rPr>
          <w:rFonts w:ascii="Calibri" w:hAnsi="Calibri"/>
          <w:color w:val="auto"/>
          <w:sz w:val="20"/>
          <w:szCs w:val="20"/>
        </w:rPr>
        <w:t xml:space="preserve">Obowiązuje cena jednostkowa/kosztorysowa. Wynagrodzenie za zrealizowaną usługę będzie płatne za liczbę uczestników. W sytuacji rezygnacji beneficjenta/osoby przed rozpoczęciem </w:t>
      </w:r>
      <w:r>
        <w:rPr>
          <w:rFonts w:ascii="Calibri" w:hAnsi="Calibri"/>
          <w:color w:val="auto"/>
          <w:sz w:val="20"/>
          <w:szCs w:val="20"/>
        </w:rPr>
        <w:t>usługi</w:t>
      </w:r>
      <w:r w:rsidRPr="0025415D">
        <w:rPr>
          <w:rFonts w:ascii="Calibri" w:hAnsi="Calibri"/>
          <w:color w:val="auto"/>
          <w:sz w:val="20"/>
          <w:szCs w:val="20"/>
        </w:rPr>
        <w:t xml:space="preserve"> kwota na tego Beneficjenta/osobę zostanie odjęta od kwoty zamówienia.</w:t>
      </w:r>
    </w:p>
    <w:p w:rsidR="001864C0" w:rsidRPr="0025415D" w:rsidRDefault="001864C0" w:rsidP="001864C0">
      <w:pPr>
        <w:pStyle w:val="Default"/>
        <w:numPr>
          <w:ilvl w:val="0"/>
          <w:numId w:val="4"/>
        </w:numPr>
        <w:tabs>
          <w:tab w:val="num" w:pos="720"/>
        </w:tabs>
        <w:jc w:val="both"/>
        <w:rPr>
          <w:rFonts w:ascii="Calibri" w:hAnsi="Calibri"/>
          <w:color w:val="auto"/>
          <w:sz w:val="20"/>
          <w:szCs w:val="20"/>
        </w:rPr>
      </w:pPr>
      <w:r w:rsidRPr="0025415D">
        <w:rPr>
          <w:rFonts w:ascii="Calibri" w:hAnsi="Calibri"/>
          <w:color w:val="auto"/>
          <w:sz w:val="20"/>
          <w:szCs w:val="20"/>
        </w:rPr>
        <w:t xml:space="preserve">Wykonawca wystawi zamawiającemu fakturę/rachunek po realizacji całego zadania, z wyszczególnieniem rodzaju zadania oraz liczby uczestników. </w:t>
      </w:r>
    </w:p>
    <w:p w:rsidR="001864C0" w:rsidRPr="0025415D" w:rsidRDefault="001864C0" w:rsidP="001864C0">
      <w:pPr>
        <w:pStyle w:val="Default"/>
        <w:numPr>
          <w:ilvl w:val="0"/>
          <w:numId w:val="4"/>
        </w:numPr>
        <w:tabs>
          <w:tab w:val="num" w:pos="720"/>
        </w:tabs>
        <w:jc w:val="both"/>
        <w:rPr>
          <w:rFonts w:ascii="Calibri" w:hAnsi="Calibri"/>
          <w:color w:val="auto"/>
          <w:sz w:val="20"/>
          <w:szCs w:val="20"/>
        </w:rPr>
      </w:pPr>
      <w:r w:rsidRPr="0025415D">
        <w:rPr>
          <w:rFonts w:ascii="Calibri" w:hAnsi="Calibri"/>
          <w:color w:val="auto"/>
          <w:sz w:val="20"/>
          <w:szCs w:val="20"/>
        </w:rPr>
        <w:t>Wynagrodzenie płatne przelewem, w terminie do 30 dni od otrzymania faktury przez Zamawiającego.</w:t>
      </w:r>
    </w:p>
    <w:p w:rsidR="001864C0" w:rsidRDefault="001864C0" w:rsidP="001864C0">
      <w:pPr>
        <w:pStyle w:val="Akapitzlist"/>
        <w:spacing w:after="0" w:line="240" w:lineRule="auto"/>
        <w:ind w:left="0"/>
        <w:rPr>
          <w:rFonts w:cs="Calibri"/>
          <w:b/>
          <w:sz w:val="20"/>
        </w:rPr>
      </w:pPr>
    </w:p>
    <w:p w:rsidR="001864C0" w:rsidRDefault="001864C0" w:rsidP="001864C0">
      <w:pPr>
        <w:suppressAutoHyphens w:val="0"/>
        <w:spacing w:after="0" w:line="240" w:lineRule="auto"/>
        <w:rPr>
          <w:b/>
        </w:rPr>
      </w:pPr>
    </w:p>
    <w:sectPr w:rsidR="001864C0" w:rsidSect="004C1834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6D30" w:rsidRDefault="00A26D30" w:rsidP="00CB1C47">
      <w:pPr>
        <w:spacing w:after="0" w:line="240" w:lineRule="auto"/>
      </w:pPr>
      <w:r>
        <w:separator/>
      </w:r>
    </w:p>
  </w:endnote>
  <w:endnote w:type="continuationSeparator" w:id="1">
    <w:p w:rsidR="00A26D30" w:rsidRDefault="00A26D30" w:rsidP="00CB1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3E77" w:rsidRDefault="00C13E77">
    <w:pPr>
      <w:pStyle w:val="Stopka"/>
    </w:pPr>
    <w:r>
      <w:rPr>
        <w:noProof/>
        <w:lang w:eastAsia="pl-PL"/>
      </w:rPr>
      <w:drawing>
        <wp:inline distT="0" distB="0" distL="0" distR="0">
          <wp:extent cx="5753100" cy="628650"/>
          <wp:effectExtent l="0" t="0" r="0" b="0"/>
          <wp:docPr id="1" name="Obraz 1" descr="stopka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opka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3E77" w:rsidRDefault="00C13E77" w:rsidP="00C773A3">
    <w:pPr>
      <w:pStyle w:val="Stopka"/>
      <w:jc w:val="center"/>
    </w:pPr>
  </w:p>
  <w:p w:rsidR="00C13E77" w:rsidRDefault="00C13E77" w:rsidP="00C773A3">
    <w:pPr>
      <w:pStyle w:val="Stopka"/>
      <w:jc w:val="center"/>
    </w:pPr>
    <w:r>
      <w:rPr>
        <w:noProof/>
        <w:lang w:eastAsia="pl-PL"/>
      </w:rPr>
      <w:drawing>
        <wp:inline distT="0" distB="0" distL="0" distR="0">
          <wp:extent cx="5753100" cy="628650"/>
          <wp:effectExtent l="0" t="0" r="0" b="0"/>
          <wp:docPr id="2" name="Obraz 2" descr="stopka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opka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6D30" w:rsidRDefault="00A26D30" w:rsidP="00CB1C47">
      <w:pPr>
        <w:spacing w:after="0" w:line="240" w:lineRule="auto"/>
      </w:pPr>
      <w:r>
        <w:separator/>
      </w:r>
    </w:p>
  </w:footnote>
  <w:footnote w:type="continuationSeparator" w:id="1">
    <w:p w:rsidR="00A26D30" w:rsidRDefault="00A26D30" w:rsidP="00CB1C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3E77" w:rsidRDefault="00C13E77" w:rsidP="00CB1C47">
    <w:pPr>
      <w:pStyle w:val="Nagwek"/>
      <w:ind w:left="-851"/>
    </w:pPr>
    <w:r>
      <w:rPr>
        <w:noProof/>
        <w:lang w:eastAsia="pl-PL"/>
      </w:rPr>
      <w:drawing>
        <wp:inline distT="0" distB="0" distL="0" distR="0">
          <wp:extent cx="6840000" cy="840128"/>
          <wp:effectExtent l="19050" t="0" r="0" b="0"/>
          <wp:docPr id="3" name="Obraz 2" descr="Papier firmowy projektu góra 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 firmowy projektu góra kolo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40000" cy="8401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13E77" w:rsidRDefault="00C13E77" w:rsidP="00CB1C47">
    <w:pPr>
      <w:pStyle w:val="Nagwek"/>
      <w:ind w:left="-85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E6A80"/>
    <w:multiLevelType w:val="hybridMultilevel"/>
    <w:tmpl w:val="EA8CA862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3C374B6"/>
    <w:multiLevelType w:val="hybridMultilevel"/>
    <w:tmpl w:val="72243544"/>
    <w:lvl w:ilvl="0" w:tplc="7C3ECE2E">
      <w:start w:val="1"/>
      <w:numFmt w:val="decimal"/>
      <w:lvlText w:val="%1."/>
      <w:lvlJc w:val="left"/>
      <w:pPr>
        <w:ind w:left="4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81" w:hanging="180"/>
      </w:pPr>
      <w:rPr>
        <w:rFonts w:cs="Times New Roman"/>
      </w:rPr>
    </w:lvl>
  </w:abstractNum>
  <w:abstractNum w:abstractNumId="2">
    <w:nsid w:val="048C2F49"/>
    <w:multiLevelType w:val="hybridMultilevel"/>
    <w:tmpl w:val="DCA2BA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70E607D"/>
    <w:multiLevelType w:val="hybridMultilevel"/>
    <w:tmpl w:val="86EC8B98"/>
    <w:lvl w:ilvl="0" w:tplc="88BAC1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BCA204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E7A670C4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Theme="minorHAnsi" w:hAnsiTheme="minorHAnsi" w:cs="Arial" w:hint="default"/>
        <w:b w:val="0"/>
        <w:i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">
    <w:nsid w:val="07E76648"/>
    <w:multiLevelType w:val="hybridMultilevel"/>
    <w:tmpl w:val="501829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0DD2736"/>
    <w:multiLevelType w:val="hybridMultilevel"/>
    <w:tmpl w:val="0A94291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46E40F0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 w:tplc="63F2B4BC">
      <w:start w:val="1"/>
      <w:numFmt w:val="decimal"/>
      <w:lvlText w:val="%4)"/>
      <w:lvlJc w:val="left"/>
      <w:pPr>
        <w:ind w:left="36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9CA1CCE"/>
    <w:multiLevelType w:val="hybridMultilevel"/>
    <w:tmpl w:val="E44AA1A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158EB60">
      <w:start w:val="1"/>
      <w:numFmt w:val="lowerLetter"/>
      <w:lvlText w:val="%2)"/>
      <w:lvlJc w:val="left"/>
      <w:pPr>
        <w:ind w:left="1785" w:hanging="705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AD639B8"/>
    <w:multiLevelType w:val="hybridMultilevel"/>
    <w:tmpl w:val="9C02640E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1BB51451"/>
    <w:multiLevelType w:val="hybridMultilevel"/>
    <w:tmpl w:val="1118117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327433E"/>
    <w:multiLevelType w:val="hybridMultilevel"/>
    <w:tmpl w:val="E4EEFEF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234960AB"/>
    <w:multiLevelType w:val="hybridMultilevel"/>
    <w:tmpl w:val="88E06D24"/>
    <w:lvl w:ilvl="0" w:tplc="9EAA70D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23F11EA9"/>
    <w:multiLevelType w:val="hybridMultilevel"/>
    <w:tmpl w:val="DEA046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602814"/>
    <w:multiLevelType w:val="hybridMultilevel"/>
    <w:tmpl w:val="EA8CA862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CAC011C"/>
    <w:multiLevelType w:val="hybridMultilevel"/>
    <w:tmpl w:val="1446073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ind w:left="360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1414440"/>
    <w:multiLevelType w:val="hybridMultilevel"/>
    <w:tmpl w:val="93163156"/>
    <w:lvl w:ilvl="0" w:tplc="03E011DC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362032C2"/>
    <w:multiLevelType w:val="hybridMultilevel"/>
    <w:tmpl w:val="0CD21858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 w:tplc="467C7E30">
      <w:start w:val="1"/>
      <w:numFmt w:val="decimal"/>
      <w:lvlText w:val="%3."/>
      <w:lvlJc w:val="left"/>
      <w:pPr>
        <w:ind w:left="360" w:hanging="360"/>
      </w:pPr>
      <w:rPr>
        <w:rFonts w:cs="Times New Roman" w:hint="default"/>
      </w:rPr>
    </w:lvl>
    <w:lvl w:ilvl="3" w:tplc="55FE5F28">
      <w:start w:val="1"/>
      <w:numFmt w:val="lowerLetter"/>
      <w:lvlText w:val="%4."/>
      <w:lvlJc w:val="left"/>
      <w:pPr>
        <w:ind w:left="36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>
    <w:nsid w:val="37A151CD"/>
    <w:multiLevelType w:val="hybridMultilevel"/>
    <w:tmpl w:val="9EF23308"/>
    <w:lvl w:ilvl="0" w:tplc="0415000F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D971B9E"/>
    <w:multiLevelType w:val="hybridMultilevel"/>
    <w:tmpl w:val="434E605C"/>
    <w:lvl w:ilvl="0" w:tplc="D614608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66B005D6">
      <w:start w:val="1"/>
      <w:numFmt w:val="bullet"/>
      <w:pStyle w:val="Tabelawypunktowanie"/>
      <w:lvlText w:val=""/>
      <w:lvlJc w:val="left"/>
      <w:pPr>
        <w:tabs>
          <w:tab w:val="num" w:pos="950"/>
        </w:tabs>
        <w:ind w:left="950" w:hanging="170"/>
      </w:pPr>
      <w:rPr>
        <w:rFonts w:ascii="Symbol" w:hAnsi="Symbol" w:cs="Symbol" w:hint="default"/>
      </w:rPr>
    </w:lvl>
    <w:lvl w:ilvl="2" w:tplc="4448EDE4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C9205D50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3F609A42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71425752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6A76A478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3FD40AA2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45703820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8">
    <w:nsid w:val="49C96456"/>
    <w:multiLevelType w:val="hybridMultilevel"/>
    <w:tmpl w:val="4860F59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>
    <w:nsid w:val="51EA46DC"/>
    <w:multiLevelType w:val="hybridMultilevel"/>
    <w:tmpl w:val="514063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E20019"/>
    <w:multiLevelType w:val="hybridMultilevel"/>
    <w:tmpl w:val="65B8D454"/>
    <w:lvl w:ilvl="0" w:tplc="3B8E3CA8">
      <w:start w:val="1"/>
      <w:numFmt w:val="decimal"/>
      <w:lvlText w:val="%1."/>
      <w:lvlJc w:val="left"/>
      <w:pPr>
        <w:ind w:left="360" w:hanging="360"/>
      </w:pPr>
      <w:rPr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38075B8"/>
    <w:multiLevelType w:val="hybridMultilevel"/>
    <w:tmpl w:val="EA8CA862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A77147B"/>
    <w:multiLevelType w:val="hybridMultilevel"/>
    <w:tmpl w:val="792E3A1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CB40F40">
      <w:start w:val="1"/>
      <w:numFmt w:val="decimal"/>
      <w:lvlText w:val="%4."/>
      <w:lvlJc w:val="left"/>
      <w:pPr>
        <w:ind w:left="360" w:hanging="360"/>
      </w:pPr>
      <w:rPr>
        <w:rFonts w:cs="Times New Roman"/>
        <w:color w:val="FF000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3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8BD2CC6"/>
    <w:multiLevelType w:val="hybridMultilevel"/>
    <w:tmpl w:val="EB4EC29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0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0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>
    <w:nsid w:val="7DA921E2"/>
    <w:multiLevelType w:val="hybridMultilevel"/>
    <w:tmpl w:val="1D20D2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EF5D45"/>
    <w:multiLevelType w:val="hybridMultilevel"/>
    <w:tmpl w:val="D7BA7978"/>
    <w:lvl w:ilvl="0" w:tplc="0415000F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11"/>
  </w:num>
  <w:num w:numId="5">
    <w:abstractNumId w:val="5"/>
  </w:num>
  <w:num w:numId="6">
    <w:abstractNumId w:val="23"/>
  </w:num>
  <w:num w:numId="7">
    <w:abstractNumId w:val="0"/>
  </w:num>
  <w:num w:numId="8">
    <w:abstractNumId w:val="13"/>
  </w:num>
  <w:num w:numId="9">
    <w:abstractNumId w:val="1"/>
  </w:num>
  <w:num w:numId="10">
    <w:abstractNumId w:val="7"/>
  </w:num>
  <w:num w:numId="11">
    <w:abstractNumId w:val="15"/>
  </w:num>
  <w:num w:numId="12">
    <w:abstractNumId w:val="18"/>
  </w:num>
  <w:num w:numId="13">
    <w:abstractNumId w:val="10"/>
  </w:num>
  <w:num w:numId="14">
    <w:abstractNumId w:val="9"/>
  </w:num>
  <w:num w:numId="15">
    <w:abstractNumId w:val="24"/>
  </w:num>
  <w:num w:numId="16">
    <w:abstractNumId w:val="25"/>
  </w:num>
  <w:num w:numId="17">
    <w:abstractNumId w:val="22"/>
  </w:num>
  <w:num w:numId="18">
    <w:abstractNumId w:val="6"/>
  </w:num>
  <w:num w:numId="19">
    <w:abstractNumId w:val="16"/>
  </w:num>
  <w:num w:numId="20">
    <w:abstractNumId w:val="19"/>
  </w:num>
  <w:num w:numId="21">
    <w:abstractNumId w:val="2"/>
  </w:num>
  <w:num w:numId="22">
    <w:abstractNumId w:val="20"/>
  </w:num>
  <w:num w:numId="23">
    <w:abstractNumId w:val="12"/>
  </w:num>
  <w:num w:numId="24">
    <w:abstractNumId w:val="21"/>
  </w:num>
  <w:num w:numId="25">
    <w:abstractNumId w:val="8"/>
  </w:num>
  <w:num w:numId="26">
    <w:abstractNumId w:val="4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0"/>
    <w:footnote w:id="1"/>
  </w:footnotePr>
  <w:endnotePr>
    <w:endnote w:id="0"/>
    <w:endnote w:id="1"/>
  </w:endnotePr>
  <w:compat/>
  <w:rsids>
    <w:rsidRoot w:val="00CB1C47"/>
    <w:rsid w:val="000452AD"/>
    <w:rsid w:val="000805CF"/>
    <w:rsid w:val="00092E38"/>
    <w:rsid w:val="000F63D6"/>
    <w:rsid w:val="000F6A65"/>
    <w:rsid w:val="001068EB"/>
    <w:rsid w:val="001169C5"/>
    <w:rsid w:val="001864C0"/>
    <w:rsid w:val="00246C62"/>
    <w:rsid w:val="0032462F"/>
    <w:rsid w:val="0033717D"/>
    <w:rsid w:val="00343AFC"/>
    <w:rsid w:val="00390924"/>
    <w:rsid w:val="003B72AD"/>
    <w:rsid w:val="003D2933"/>
    <w:rsid w:val="004651ED"/>
    <w:rsid w:val="0049758A"/>
    <w:rsid w:val="004A584C"/>
    <w:rsid w:val="004C1834"/>
    <w:rsid w:val="004D6871"/>
    <w:rsid w:val="004F4677"/>
    <w:rsid w:val="00514647"/>
    <w:rsid w:val="0055488F"/>
    <w:rsid w:val="005808FB"/>
    <w:rsid w:val="005F2915"/>
    <w:rsid w:val="00625365"/>
    <w:rsid w:val="00626E62"/>
    <w:rsid w:val="00687A20"/>
    <w:rsid w:val="006B715E"/>
    <w:rsid w:val="006C232D"/>
    <w:rsid w:val="0081697A"/>
    <w:rsid w:val="00835A23"/>
    <w:rsid w:val="00866C56"/>
    <w:rsid w:val="008D3A62"/>
    <w:rsid w:val="00907EC3"/>
    <w:rsid w:val="0092442D"/>
    <w:rsid w:val="00951DD2"/>
    <w:rsid w:val="00963E15"/>
    <w:rsid w:val="00977749"/>
    <w:rsid w:val="009B2C65"/>
    <w:rsid w:val="009E0D53"/>
    <w:rsid w:val="009F6AC3"/>
    <w:rsid w:val="00A06300"/>
    <w:rsid w:val="00A11C6C"/>
    <w:rsid w:val="00A26D30"/>
    <w:rsid w:val="00A35C8A"/>
    <w:rsid w:val="00AA15DB"/>
    <w:rsid w:val="00AD3FB2"/>
    <w:rsid w:val="00AD4EBD"/>
    <w:rsid w:val="00AD6FD3"/>
    <w:rsid w:val="00B16162"/>
    <w:rsid w:val="00B94F91"/>
    <w:rsid w:val="00BA1F33"/>
    <w:rsid w:val="00BE3900"/>
    <w:rsid w:val="00C05739"/>
    <w:rsid w:val="00C078D5"/>
    <w:rsid w:val="00C13E77"/>
    <w:rsid w:val="00C215BC"/>
    <w:rsid w:val="00C335D6"/>
    <w:rsid w:val="00C773A3"/>
    <w:rsid w:val="00C77582"/>
    <w:rsid w:val="00C81FFE"/>
    <w:rsid w:val="00C853CE"/>
    <w:rsid w:val="00CA78C8"/>
    <w:rsid w:val="00CB1C47"/>
    <w:rsid w:val="00CB5AEE"/>
    <w:rsid w:val="00CE696C"/>
    <w:rsid w:val="00CF52C9"/>
    <w:rsid w:val="00D46FC9"/>
    <w:rsid w:val="00D974D1"/>
    <w:rsid w:val="00DD0180"/>
    <w:rsid w:val="00E6466B"/>
    <w:rsid w:val="00E7209D"/>
    <w:rsid w:val="00E75D54"/>
    <w:rsid w:val="00F0624C"/>
    <w:rsid w:val="00F177AD"/>
    <w:rsid w:val="00FA6721"/>
    <w:rsid w:val="00FB2A89"/>
    <w:rsid w:val="00FD0A7E"/>
    <w:rsid w:val="00FF15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4677"/>
    <w:pPr>
      <w:suppressAutoHyphens/>
    </w:pPr>
    <w:rPr>
      <w:rFonts w:ascii="Calibri" w:eastAsia="Calibri" w:hAnsi="Calibri" w:cs="Calibri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F4677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4F4677"/>
    <w:pPr>
      <w:keepNext/>
      <w:keepLines/>
      <w:spacing w:before="200" w:after="0"/>
      <w:outlineLvl w:val="2"/>
    </w:pPr>
    <w:rPr>
      <w:rFonts w:ascii="Cambria" w:hAnsi="Cambria" w:cs="Times New Roman"/>
      <w:b/>
      <w:bCs/>
      <w:color w:val="4F81BD"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4F4677"/>
    <w:pPr>
      <w:spacing w:before="240" w:after="60"/>
      <w:outlineLvl w:val="5"/>
    </w:pPr>
    <w:rPr>
      <w:rFonts w:eastAsia="Times New Roman" w:cs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CB1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B1C47"/>
  </w:style>
  <w:style w:type="paragraph" w:styleId="Stopka">
    <w:name w:val="footer"/>
    <w:basedOn w:val="Normalny"/>
    <w:link w:val="StopkaZnak"/>
    <w:uiPriority w:val="99"/>
    <w:semiHidden/>
    <w:unhideWhenUsed/>
    <w:rsid w:val="00CB1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B1C47"/>
  </w:style>
  <w:style w:type="paragraph" w:styleId="Tekstdymka">
    <w:name w:val="Balloon Text"/>
    <w:basedOn w:val="Normalny"/>
    <w:link w:val="TekstdymkaZnak"/>
    <w:uiPriority w:val="99"/>
    <w:semiHidden/>
    <w:unhideWhenUsed/>
    <w:rsid w:val="00CB1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1C47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9"/>
    <w:rsid w:val="004F4677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9"/>
    <w:rsid w:val="004F4677"/>
    <w:rPr>
      <w:rFonts w:ascii="Cambria" w:eastAsia="Calibri" w:hAnsi="Cambria" w:cs="Times New Roman"/>
      <w:b/>
      <w:bCs/>
      <w:color w:val="4F81BD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4F4677"/>
    <w:rPr>
      <w:rFonts w:ascii="Calibri" w:eastAsia="Times New Roman" w:hAnsi="Calibri" w:cs="Times New Roman"/>
      <w:b/>
      <w:bCs/>
      <w:sz w:val="20"/>
      <w:szCs w:val="20"/>
      <w:lang w:eastAsia="ar-SA"/>
    </w:rPr>
  </w:style>
  <w:style w:type="paragraph" w:styleId="Akapitzlist">
    <w:name w:val="List Paragraph"/>
    <w:basedOn w:val="Normalny"/>
    <w:link w:val="AkapitzlistZnak"/>
    <w:uiPriority w:val="99"/>
    <w:qFormat/>
    <w:rsid w:val="004F4677"/>
    <w:pPr>
      <w:ind w:left="720"/>
      <w:contextualSpacing/>
    </w:pPr>
    <w:rPr>
      <w:rFonts w:cs="Times New Roman"/>
      <w:szCs w:val="20"/>
    </w:rPr>
  </w:style>
  <w:style w:type="character" w:styleId="Hipercze">
    <w:name w:val="Hyperlink"/>
    <w:uiPriority w:val="99"/>
    <w:rsid w:val="004F4677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4F467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4F467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99"/>
    <w:qFormat/>
    <w:rsid w:val="004F4677"/>
    <w:rPr>
      <w:rFonts w:cs="Times New Roman"/>
      <w:b/>
    </w:rPr>
  </w:style>
  <w:style w:type="character" w:customStyle="1" w:styleId="AkapitzlistZnak">
    <w:name w:val="Akapit z listą Znak"/>
    <w:link w:val="Akapitzlist"/>
    <w:uiPriority w:val="99"/>
    <w:locked/>
    <w:rsid w:val="004F4677"/>
    <w:rPr>
      <w:rFonts w:ascii="Calibri" w:eastAsia="Calibri" w:hAnsi="Calibri" w:cs="Times New Roman"/>
      <w:szCs w:val="20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4F4677"/>
    <w:pPr>
      <w:widowControl w:val="0"/>
      <w:spacing w:after="120" w:line="480" w:lineRule="auto"/>
    </w:pPr>
    <w:rPr>
      <w:rFonts w:cs="Times New Roman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F4677"/>
    <w:rPr>
      <w:rFonts w:ascii="Calibri" w:eastAsia="Calibri" w:hAnsi="Calibri" w:cs="Times New Roman"/>
      <w:sz w:val="20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rsid w:val="004F4677"/>
    <w:pPr>
      <w:widowControl w:val="0"/>
      <w:spacing w:after="120" w:line="480" w:lineRule="auto"/>
      <w:ind w:left="283"/>
    </w:pPr>
    <w:rPr>
      <w:rFonts w:cs="Times New Roman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4F4677"/>
    <w:rPr>
      <w:rFonts w:ascii="Calibri" w:eastAsia="Calibri" w:hAnsi="Calibri" w:cs="Times New Roman"/>
      <w:sz w:val="20"/>
      <w:szCs w:val="20"/>
      <w:lang w:eastAsia="ar-SA"/>
    </w:rPr>
  </w:style>
  <w:style w:type="paragraph" w:styleId="Tytu">
    <w:name w:val="Title"/>
    <w:basedOn w:val="Normalny"/>
    <w:next w:val="Podtytu"/>
    <w:link w:val="TytuZnak"/>
    <w:uiPriority w:val="99"/>
    <w:qFormat/>
    <w:rsid w:val="004F4677"/>
    <w:pPr>
      <w:spacing w:after="0" w:line="360" w:lineRule="auto"/>
      <w:jc w:val="center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4F4677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4F467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F4677"/>
    <w:rPr>
      <w:rFonts w:ascii="Calibri" w:eastAsia="Calibri" w:hAnsi="Calibri" w:cs="Calibri"/>
      <w:lang w:eastAsia="ar-SA"/>
    </w:rPr>
  </w:style>
  <w:style w:type="paragraph" w:customStyle="1" w:styleId="Akapitzlist1">
    <w:name w:val="Akapit z listą1"/>
    <w:basedOn w:val="Normalny"/>
    <w:uiPriority w:val="99"/>
    <w:rsid w:val="004F4677"/>
    <w:pPr>
      <w:suppressAutoHyphens w:val="0"/>
      <w:ind w:left="720"/>
      <w:contextualSpacing/>
    </w:pPr>
    <w:rPr>
      <w:rFonts w:eastAsia="Times New Roman" w:cs="Times New Roman"/>
      <w:lang w:eastAsia="en-US"/>
    </w:rPr>
  </w:style>
  <w:style w:type="paragraph" w:styleId="Lista">
    <w:name w:val="List"/>
    <w:basedOn w:val="Tekstpodstawowy"/>
    <w:uiPriority w:val="99"/>
    <w:rsid w:val="004F4677"/>
    <w:pPr>
      <w:tabs>
        <w:tab w:val="left" w:leader="dot" w:pos="3168"/>
      </w:tabs>
      <w:spacing w:after="0" w:line="100" w:lineRule="atLeast"/>
      <w:jc w:val="both"/>
    </w:pPr>
    <w:rPr>
      <w:rFonts w:ascii="Arial" w:hAnsi="Arial" w:cs="Mangal"/>
      <w:kern w:val="1"/>
      <w:sz w:val="24"/>
      <w:szCs w:val="24"/>
    </w:rPr>
  </w:style>
  <w:style w:type="paragraph" w:customStyle="1" w:styleId="Akapitzlist2">
    <w:name w:val="Akapit z listą2"/>
    <w:basedOn w:val="Normalny"/>
    <w:uiPriority w:val="99"/>
    <w:rsid w:val="004F4677"/>
    <w:pPr>
      <w:suppressAutoHyphens w:val="0"/>
      <w:ind w:left="720"/>
      <w:contextualSpacing/>
    </w:pPr>
    <w:rPr>
      <w:rFonts w:cs="Times New Roman"/>
      <w:lang w:eastAsia="en-US"/>
    </w:rPr>
  </w:style>
  <w:style w:type="paragraph" w:customStyle="1" w:styleId="Tabelawypunktowanie">
    <w:name w:val="Tabela: wypunktowanie"/>
    <w:basedOn w:val="Normalny"/>
    <w:uiPriority w:val="99"/>
    <w:rsid w:val="004F4677"/>
    <w:pPr>
      <w:numPr>
        <w:ilvl w:val="1"/>
        <w:numId w:val="3"/>
      </w:numPr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F467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4F467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6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409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hkawalec</dc:creator>
  <cp:lastModifiedBy>ipacholarz</cp:lastModifiedBy>
  <cp:revision>4</cp:revision>
  <dcterms:created xsi:type="dcterms:W3CDTF">2017-09-11T05:56:00Z</dcterms:created>
  <dcterms:modified xsi:type="dcterms:W3CDTF">2017-09-11T07:28:00Z</dcterms:modified>
</cp:coreProperties>
</file>